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1790128A" w:rsidR="009B6F95" w:rsidRPr="00C803F3" w:rsidRDefault="00155157">
      <w:r>
        <w:rPr>
          <w:b/>
          <w:sz w:val="32"/>
          <w:szCs w:val="24"/>
        </w:rPr>
        <w:t>Supporting Economic Growth and Prosperity</w:t>
      </w:r>
      <w:r w:rsidR="00381BCB">
        <w:rPr>
          <w:b/>
          <w:sz w:val="32"/>
          <w:szCs w:val="24"/>
        </w:rPr>
        <w:t xml:space="preserve"> Update</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b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39DF9B0A" w:rsidR="00795C95" w:rsidRDefault="00381BCB" w:rsidP="00B84F31">
          <w:pPr>
            <w:ind w:left="0" w:firstLine="0"/>
            <w:rPr>
              <w:rStyle w:val="Title3Char"/>
              <w:b/>
              <w:bCs/>
            </w:rPr>
          </w:pPr>
          <w:r>
            <w:rPr>
              <w:rStyle w:val="Title3Char"/>
              <w:b/>
              <w:bCs/>
            </w:rPr>
            <w:t>For information.</w:t>
          </w:r>
        </w:p>
      </w:sdtContent>
    </w:sdt>
    <w:p w14:paraId="4DECE816" w14:textId="1FFC3E84" w:rsidR="00167476" w:rsidRPr="007E6B38" w:rsidRDefault="00167476" w:rsidP="00DE7416">
      <w:pPr>
        <w:pStyle w:val="Title3"/>
      </w:pPr>
      <w:r w:rsidRPr="007E6B38">
        <w:t>Is this report confidential?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4E8D498F" w:rsidR="0082567F" w:rsidRPr="00816866" w:rsidRDefault="00BD5548" w:rsidP="008D647F">
      <w:pPr>
        <w:pStyle w:val="MainText"/>
        <w:rPr>
          <w:rFonts w:ascii="Arial" w:hAnsi="Arial" w:cs="Arial"/>
          <w:sz w:val="20"/>
        </w:rPr>
      </w:pPr>
      <w:r w:rsidRPr="00816866">
        <w:rPr>
          <w:rFonts w:ascii="Arial" w:hAnsi="Arial" w:cs="Arial"/>
          <w:color w:val="242424"/>
          <w:sz w:val="24"/>
          <w:szCs w:val="24"/>
          <w:shd w:val="clear" w:color="auto" w:fill="FFFFFF"/>
        </w:rPr>
        <w:t>This report provides an update</w:t>
      </w:r>
      <w:r w:rsidR="00816866" w:rsidRPr="00816866">
        <w:rPr>
          <w:rFonts w:ascii="Arial" w:hAnsi="Arial" w:cs="Arial"/>
          <w:color w:val="242424"/>
          <w:sz w:val="24"/>
          <w:szCs w:val="24"/>
          <w:shd w:val="clear" w:color="auto" w:fill="FFFFFF"/>
        </w:rPr>
        <w:t xml:space="preserve"> for People and Places Members </w:t>
      </w:r>
      <w:r w:rsidR="00F538C6">
        <w:rPr>
          <w:rFonts w:ascii="Arial" w:hAnsi="Arial" w:cs="Arial"/>
          <w:color w:val="242424"/>
          <w:sz w:val="24"/>
          <w:szCs w:val="24"/>
          <w:shd w:val="clear" w:color="auto" w:fill="FFFFFF"/>
        </w:rPr>
        <w:t xml:space="preserve">on the </w:t>
      </w:r>
      <w:r w:rsidR="00D87CAD">
        <w:rPr>
          <w:rFonts w:ascii="Arial" w:hAnsi="Arial" w:cs="Arial"/>
          <w:color w:val="242424"/>
          <w:sz w:val="24"/>
          <w:szCs w:val="24"/>
          <w:shd w:val="clear" w:color="auto" w:fill="FFFFFF"/>
        </w:rPr>
        <w:t xml:space="preserve">work of the board supporting local economies.  </w:t>
      </w:r>
      <w:r w:rsidR="007643AE">
        <w:rPr>
          <w:rFonts w:ascii="Arial" w:hAnsi="Arial" w:cs="Arial"/>
          <w:color w:val="242424"/>
          <w:sz w:val="24"/>
          <w:szCs w:val="24"/>
          <w:shd w:val="clear" w:color="auto" w:fill="FFFFFF"/>
        </w:rPr>
        <w:t xml:space="preserve"> </w:t>
      </w:r>
    </w:p>
    <w:p w14:paraId="4207AE82" w14:textId="095C51A1" w:rsidR="009B6F95" w:rsidRDefault="009B6F95" w:rsidP="00DE7416">
      <w:pPr>
        <w:pStyle w:val="Title3"/>
      </w:pPr>
    </w:p>
    <w:p w14:paraId="669BB848" w14:textId="6D6C9DF2" w:rsidR="00E272FA" w:rsidRPr="00DE7416" w:rsidRDefault="00BC768C" w:rsidP="00DE7416">
      <w:pPr>
        <w:pStyle w:val="Title3"/>
      </w:pPr>
      <w:r w:rsidRPr="00DE7416">
        <w:t xml:space="preserve">LGA Plan Theme: </w:t>
      </w:r>
      <w:sdt>
        <w:sdtPr>
          <w:rPr>
            <w:rStyle w:val="ReportTemplate"/>
            <w:b/>
            <w:bCs/>
            <w:i/>
            <w:i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9313D0">
            <w:rPr>
              <w:rStyle w:val="ReportTemplate"/>
              <w:b/>
              <w:bCs/>
              <w:i/>
              <w:iCs/>
            </w:rPr>
            <w:t>Stronger local economies, thriving local democracy</w:t>
          </w:r>
        </w:sdtContent>
      </w:sdt>
    </w:p>
    <w:p w14:paraId="3BBE94E2" w14:textId="7AF42D45" w:rsidR="009B6F95" w:rsidRDefault="003A56DD" w:rsidP="00DE7416">
      <w:pPr>
        <w:pStyle w:val="Title3"/>
      </w:pPr>
      <w:r w:rsidRPr="00C803F3">
        <w:rPr>
          <w:noProof/>
          <w:lang w:val="en-US"/>
        </w:rPr>
        <mc:AlternateContent>
          <mc:Choice Requires="wps">
            <w:drawing>
              <wp:anchor distT="0" distB="0" distL="114300" distR="114300" simplePos="0" relativeHeight="251657216" behindDoc="0" locked="0" layoutInCell="1" allowOverlap="1" wp14:anchorId="5422C3D8" wp14:editId="0479A0B0">
                <wp:simplePos x="0" y="0"/>
                <wp:positionH relativeFrom="margin">
                  <wp:align>right</wp:align>
                </wp:positionH>
                <wp:positionV relativeFrom="paragraph">
                  <wp:posOffset>121644</wp:posOffset>
                </wp:positionV>
                <wp:extent cx="5705475" cy="2719263"/>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5705475" cy="2719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DE7416">
                            <w:pPr>
                              <w:pStyle w:val="Title3"/>
                            </w:pPr>
                          </w:p>
                          <w:p w14:paraId="13F95ADE" w14:textId="2FA255D0" w:rsidR="00A258B2" w:rsidRDefault="00816866" w:rsidP="00DE7416">
                            <w:pPr>
                              <w:pStyle w:val="Title3"/>
                            </w:pPr>
                            <w:r>
                              <w:t xml:space="preserve">Members are asked to </w:t>
                            </w:r>
                            <w:r w:rsidR="00EF4287">
                              <w:t xml:space="preserve">note the </w:t>
                            </w:r>
                            <w:r w:rsidR="003042A5">
                              <w:t>two reports</w:t>
                            </w:r>
                            <w:r w:rsidR="00E9613D">
                              <w:t xml:space="preserve"> supporting local economies</w:t>
                            </w:r>
                            <w:r w:rsidR="003042A5">
                              <w:t xml:space="preserve">: </w:t>
                            </w:r>
                            <w:r w:rsidR="007E246B" w:rsidRPr="00771FDD">
                              <w:rPr>
                                <w:i/>
                                <w:iCs/>
                              </w:rPr>
                              <w:t>A guide for economic development services: their role and future skills needs</w:t>
                            </w:r>
                            <w:r w:rsidR="000A7E12">
                              <w:t xml:space="preserve"> (Appendix A)</w:t>
                            </w:r>
                            <w:r w:rsidR="007E246B" w:rsidRPr="00771FDD">
                              <w:rPr>
                                <w:i/>
                                <w:iCs/>
                              </w:rPr>
                              <w:t xml:space="preserve"> </w:t>
                            </w:r>
                            <w:r w:rsidR="007E246B">
                              <w:t xml:space="preserve">and </w:t>
                            </w:r>
                            <w:r w:rsidR="00771FDD" w:rsidRPr="00771FDD">
                              <w:rPr>
                                <w:i/>
                                <w:iCs/>
                              </w:rPr>
                              <w:t>Supporting the Integration of Local Enterprise Partnerships</w:t>
                            </w:r>
                            <w:r w:rsidR="00AA6A0A">
                              <w:rPr>
                                <w:i/>
                                <w:iCs/>
                              </w:rPr>
                              <w:t xml:space="preserve"> (LEPs)</w:t>
                            </w:r>
                            <w:r w:rsidR="000A7E12">
                              <w:rPr>
                                <w:i/>
                                <w:iCs/>
                              </w:rPr>
                              <w:t xml:space="preserve"> </w:t>
                            </w:r>
                            <w:r w:rsidR="000A7E12">
                              <w:t>(Appendix B)</w:t>
                            </w:r>
                            <w:r w:rsidR="00E9613D">
                              <w:t xml:space="preserve">. </w:t>
                            </w:r>
                          </w:p>
                          <w:p w14:paraId="09AC3488" w14:textId="4367D4AA" w:rsidR="00EF7372" w:rsidRPr="00EF7372" w:rsidRDefault="00E9613D" w:rsidP="00DE7416">
                            <w:pPr>
                              <w:pStyle w:val="Title3"/>
                            </w:pPr>
                            <w:r>
                              <w:t>Members are also asked to note the</w:t>
                            </w:r>
                            <w:r w:rsidR="00EF7372">
                              <w:t xml:space="preserve"> letter sent </w:t>
                            </w:r>
                            <w:r w:rsidR="00897E7E">
                              <w:t>from LGA Board Chairs</w:t>
                            </w:r>
                            <w:r w:rsidR="003A56DD">
                              <w:t>,</w:t>
                            </w:r>
                            <w:r w:rsidR="00897E7E">
                              <w:t xml:space="preserve"> Councillor Kevin </w:t>
                            </w:r>
                            <w:proofErr w:type="gramStart"/>
                            <w:r w:rsidR="00897E7E">
                              <w:t>Bentley</w:t>
                            </w:r>
                            <w:proofErr w:type="gramEnd"/>
                            <w:r w:rsidR="00897E7E">
                              <w:t xml:space="preserve"> and Mayor Marvin Rees</w:t>
                            </w:r>
                            <w:r w:rsidR="003A56DD">
                              <w:t>,</w:t>
                            </w:r>
                            <w:r w:rsidR="00897E7E">
                              <w:t xml:space="preserve"> </w:t>
                            </w:r>
                            <w:r w:rsidR="000A7E12">
                              <w:t xml:space="preserve">in response to Government’s </w:t>
                            </w:r>
                            <w:r w:rsidR="00152A94">
                              <w:t>information</w:t>
                            </w:r>
                            <w:r w:rsidR="000A7E12">
                              <w:t xml:space="preserve"> </w:t>
                            </w:r>
                            <w:r w:rsidR="00897E7E">
                              <w:t>gathering exercise following the Chancellor</w:t>
                            </w:r>
                            <w:r w:rsidR="007020D8">
                              <w:t xml:space="preserve">’s announcement to </w:t>
                            </w:r>
                            <w:r w:rsidR="00152A94">
                              <w:t xml:space="preserve">withdraw financial support for LEPs from April 2024 (Appendix B).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9.6pt;width:449.25pt;height:214.1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DE7416">
                      <w:pPr>
                        <w:pStyle w:val="Title3"/>
                      </w:pPr>
                    </w:p>
                    <w:p w14:paraId="13F95ADE" w14:textId="2FA255D0" w:rsidR="00A258B2" w:rsidRDefault="00816866" w:rsidP="00DE7416">
                      <w:pPr>
                        <w:pStyle w:val="Title3"/>
                      </w:pPr>
                      <w:r>
                        <w:t xml:space="preserve">Members are asked to </w:t>
                      </w:r>
                      <w:r w:rsidR="00EF4287">
                        <w:t xml:space="preserve">note the </w:t>
                      </w:r>
                      <w:r w:rsidR="003042A5">
                        <w:t>two reports</w:t>
                      </w:r>
                      <w:r w:rsidR="00E9613D">
                        <w:t xml:space="preserve"> supporting local economies</w:t>
                      </w:r>
                      <w:r w:rsidR="003042A5">
                        <w:t xml:space="preserve">: </w:t>
                      </w:r>
                      <w:r w:rsidR="007E246B" w:rsidRPr="00771FDD">
                        <w:rPr>
                          <w:i/>
                          <w:iCs/>
                        </w:rPr>
                        <w:t>A guide for economic development services: their role and future skills needs</w:t>
                      </w:r>
                      <w:r w:rsidR="000A7E12">
                        <w:t xml:space="preserve"> (Appendix A)</w:t>
                      </w:r>
                      <w:r w:rsidR="007E246B" w:rsidRPr="00771FDD">
                        <w:rPr>
                          <w:i/>
                          <w:iCs/>
                        </w:rPr>
                        <w:t xml:space="preserve"> </w:t>
                      </w:r>
                      <w:r w:rsidR="007E246B">
                        <w:t xml:space="preserve">and </w:t>
                      </w:r>
                      <w:r w:rsidR="00771FDD" w:rsidRPr="00771FDD">
                        <w:rPr>
                          <w:i/>
                          <w:iCs/>
                        </w:rPr>
                        <w:t>Supporting the Integration of Local Enterprise Partnerships</w:t>
                      </w:r>
                      <w:r w:rsidR="00AA6A0A">
                        <w:rPr>
                          <w:i/>
                          <w:iCs/>
                        </w:rPr>
                        <w:t xml:space="preserve"> (LEPs)</w:t>
                      </w:r>
                      <w:r w:rsidR="000A7E12">
                        <w:rPr>
                          <w:i/>
                          <w:iCs/>
                        </w:rPr>
                        <w:t xml:space="preserve"> </w:t>
                      </w:r>
                      <w:r w:rsidR="000A7E12">
                        <w:t>(Appendix B)</w:t>
                      </w:r>
                      <w:r w:rsidR="00E9613D">
                        <w:t xml:space="preserve">. </w:t>
                      </w:r>
                    </w:p>
                    <w:p w14:paraId="09AC3488" w14:textId="4367D4AA" w:rsidR="00EF7372" w:rsidRPr="00EF7372" w:rsidRDefault="00E9613D" w:rsidP="00DE7416">
                      <w:pPr>
                        <w:pStyle w:val="Title3"/>
                      </w:pPr>
                      <w:r>
                        <w:t>Members are also asked to note the</w:t>
                      </w:r>
                      <w:r w:rsidR="00EF7372">
                        <w:t xml:space="preserve"> letter sent </w:t>
                      </w:r>
                      <w:r w:rsidR="00897E7E">
                        <w:t>from LGA Board Chairs</w:t>
                      </w:r>
                      <w:r w:rsidR="003A56DD">
                        <w:t>,</w:t>
                      </w:r>
                      <w:r w:rsidR="00897E7E">
                        <w:t xml:space="preserve"> Councillor Kevin </w:t>
                      </w:r>
                      <w:proofErr w:type="gramStart"/>
                      <w:r w:rsidR="00897E7E">
                        <w:t>Bentley</w:t>
                      </w:r>
                      <w:proofErr w:type="gramEnd"/>
                      <w:r w:rsidR="00897E7E">
                        <w:t xml:space="preserve"> and Mayor Marvin Rees</w:t>
                      </w:r>
                      <w:r w:rsidR="003A56DD">
                        <w:t>,</w:t>
                      </w:r>
                      <w:r w:rsidR="00897E7E">
                        <w:t xml:space="preserve"> </w:t>
                      </w:r>
                      <w:r w:rsidR="000A7E12">
                        <w:t xml:space="preserve">in response to Government’s </w:t>
                      </w:r>
                      <w:r w:rsidR="00152A94">
                        <w:t>information</w:t>
                      </w:r>
                      <w:r w:rsidR="000A7E12">
                        <w:t xml:space="preserve"> </w:t>
                      </w:r>
                      <w:r w:rsidR="00897E7E">
                        <w:t>gathering exercise following the Chancellor</w:t>
                      </w:r>
                      <w:r w:rsidR="007020D8">
                        <w:t xml:space="preserve">’s announcement to </w:t>
                      </w:r>
                      <w:r w:rsidR="00152A94">
                        <w:t xml:space="preserve">withdraw financial support for LEPs from April 2024 (Appendix B). </w:t>
                      </w:r>
                    </w:p>
                    <w:p w14:paraId="5C3EA439" w14:textId="77777777" w:rsidR="000F69FB" w:rsidRDefault="000F69FB"/>
                    <w:p w14:paraId="360E538A" w14:textId="77777777" w:rsidR="004970F3" w:rsidRDefault="004970F3"/>
                  </w:txbxContent>
                </v:textbox>
                <w10:wrap anchorx="margin"/>
              </v:shape>
            </w:pict>
          </mc:Fallback>
        </mc:AlternateContent>
      </w:r>
    </w:p>
    <w:p w14:paraId="19626BE9" w14:textId="77777777" w:rsidR="009B6F95" w:rsidRDefault="009B6F95" w:rsidP="00DE7416">
      <w:pPr>
        <w:pStyle w:val="Title3"/>
      </w:pPr>
    </w:p>
    <w:p w14:paraId="6FD279E5" w14:textId="77777777" w:rsidR="009B6F95" w:rsidRDefault="009B6F95" w:rsidP="00DE7416">
      <w:pPr>
        <w:pStyle w:val="Title3"/>
      </w:pPr>
    </w:p>
    <w:p w14:paraId="789B457E" w14:textId="77777777" w:rsidR="009B6F95" w:rsidRDefault="009B6F95" w:rsidP="00DE7416">
      <w:pPr>
        <w:pStyle w:val="Title3"/>
      </w:pPr>
    </w:p>
    <w:p w14:paraId="77C5E3FD" w14:textId="77777777" w:rsidR="009B6F95" w:rsidRDefault="009B6F95" w:rsidP="00DE7416">
      <w:pPr>
        <w:pStyle w:val="Title3"/>
      </w:pPr>
    </w:p>
    <w:p w14:paraId="7DC84C6E" w14:textId="77777777" w:rsidR="009B6F95" w:rsidRDefault="009B6F95" w:rsidP="00DE7416">
      <w:pPr>
        <w:pStyle w:val="Title3"/>
      </w:pPr>
    </w:p>
    <w:p w14:paraId="08290AFB" w14:textId="77777777" w:rsidR="009B6F95" w:rsidRDefault="009B6F95" w:rsidP="00DE7416">
      <w:pPr>
        <w:pStyle w:val="Title3"/>
      </w:pPr>
    </w:p>
    <w:p w14:paraId="2996EBC5" w14:textId="77777777" w:rsidR="009B6F95" w:rsidRDefault="009B6F95" w:rsidP="00DE7416">
      <w:pPr>
        <w:pStyle w:val="Title3"/>
      </w:pPr>
    </w:p>
    <w:p w14:paraId="6624A786" w14:textId="77777777" w:rsidR="007020D8" w:rsidRDefault="007020D8" w:rsidP="00DE7416">
      <w:pPr>
        <w:pStyle w:val="Title3"/>
        <w:rPr>
          <w:b/>
          <w:bCs/>
        </w:rPr>
      </w:pPr>
    </w:p>
    <w:p w14:paraId="34A2B34F" w14:textId="77777777" w:rsidR="007020D8" w:rsidRDefault="007020D8" w:rsidP="00DE7416">
      <w:pPr>
        <w:pStyle w:val="Title3"/>
        <w:rPr>
          <w:b/>
          <w:bCs/>
        </w:rPr>
      </w:pPr>
    </w:p>
    <w:p w14:paraId="0659F67D" w14:textId="273B9A7F" w:rsidR="00E272FA" w:rsidRPr="00E74857" w:rsidRDefault="00E272FA" w:rsidP="00DE7416">
      <w:pPr>
        <w:pStyle w:val="Title3"/>
        <w:rPr>
          <w:b/>
          <w:bCs/>
        </w:rPr>
      </w:pPr>
      <w:r w:rsidRPr="00E74857">
        <w:rPr>
          <w:b/>
          <w:bCs/>
        </w:rPr>
        <w:t>Contact details</w:t>
      </w:r>
    </w:p>
    <w:p w14:paraId="4451C8B1" w14:textId="0A3D346E" w:rsidR="00E272FA" w:rsidRPr="00B66284" w:rsidRDefault="00E272FA" w:rsidP="00E272FA">
      <w:pPr>
        <w:spacing w:after="120"/>
        <w:rPr>
          <w:sz w:val="24"/>
          <w:szCs w:val="24"/>
        </w:rPr>
      </w:pPr>
      <w:r w:rsidRPr="00B66284">
        <w:rPr>
          <w:sz w:val="24"/>
          <w:szCs w:val="24"/>
        </w:rPr>
        <w:t xml:space="preserve">Contact officer: </w:t>
      </w:r>
      <w:r w:rsidR="00BD5548">
        <w:rPr>
          <w:sz w:val="24"/>
          <w:szCs w:val="24"/>
        </w:rPr>
        <w:t>Esther Barrot</w:t>
      </w:r>
      <w:r w:rsidR="00FB0C6A">
        <w:rPr>
          <w:sz w:val="24"/>
          <w:szCs w:val="24"/>
        </w:rPr>
        <w:t xml:space="preserve">t/ Jasbir Jhas </w:t>
      </w:r>
    </w:p>
    <w:p w14:paraId="108CF962" w14:textId="5E1CC5EA" w:rsidR="00E272FA" w:rsidRPr="00B66284" w:rsidRDefault="00E272FA" w:rsidP="00E272FA">
      <w:pPr>
        <w:spacing w:after="120"/>
        <w:rPr>
          <w:sz w:val="24"/>
          <w:szCs w:val="24"/>
        </w:rPr>
      </w:pPr>
      <w:r w:rsidRPr="00B66284">
        <w:rPr>
          <w:sz w:val="24"/>
          <w:szCs w:val="24"/>
        </w:rPr>
        <w:t>Position:</w:t>
      </w:r>
      <w:r w:rsidR="00BD5548">
        <w:rPr>
          <w:sz w:val="24"/>
          <w:szCs w:val="24"/>
        </w:rPr>
        <w:t xml:space="preserve"> Adviser</w:t>
      </w:r>
      <w:r w:rsidR="00FB0C6A">
        <w:rPr>
          <w:sz w:val="24"/>
          <w:szCs w:val="24"/>
        </w:rPr>
        <w:t>/ Senior Adviser</w:t>
      </w:r>
    </w:p>
    <w:p w14:paraId="0B47D83B" w14:textId="3C5E8DE6" w:rsidR="00E272FA" w:rsidRPr="00B66284" w:rsidRDefault="00E272FA" w:rsidP="00E272FA">
      <w:pPr>
        <w:spacing w:after="120"/>
        <w:rPr>
          <w:sz w:val="24"/>
          <w:szCs w:val="24"/>
        </w:rPr>
      </w:pPr>
      <w:r w:rsidRPr="00B66284">
        <w:rPr>
          <w:sz w:val="24"/>
          <w:szCs w:val="24"/>
        </w:rPr>
        <w:t xml:space="preserve">Phone no: </w:t>
      </w:r>
      <w:r w:rsidR="00BD5548">
        <w:rPr>
          <w:sz w:val="24"/>
          <w:szCs w:val="24"/>
        </w:rPr>
        <w:t>07464652906</w:t>
      </w:r>
      <w:r w:rsidR="00FB0C6A">
        <w:rPr>
          <w:sz w:val="24"/>
          <w:szCs w:val="24"/>
        </w:rPr>
        <w:t>/ 02076643114</w:t>
      </w:r>
      <w:r w:rsidRPr="00B66284">
        <w:rPr>
          <w:sz w:val="24"/>
          <w:szCs w:val="24"/>
        </w:rPr>
        <w:t xml:space="preserve"> </w:t>
      </w:r>
    </w:p>
    <w:p w14:paraId="5E3F08AD" w14:textId="6BF257AE"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BD5548" w:rsidRPr="00EF76C6">
          <w:rPr>
            <w:rStyle w:val="Hyperlink"/>
            <w:sz w:val="24"/>
            <w:szCs w:val="24"/>
          </w:rPr>
          <w:t>esther.barrott@local.gov.uk</w:t>
        </w:r>
      </w:hyperlink>
      <w:r w:rsidR="00BD5548">
        <w:rPr>
          <w:sz w:val="24"/>
          <w:szCs w:val="24"/>
        </w:rPr>
        <w:t xml:space="preserve"> </w:t>
      </w:r>
      <w:r w:rsidR="00FB0C6A">
        <w:rPr>
          <w:sz w:val="24"/>
          <w:szCs w:val="24"/>
        </w:rPr>
        <w:t xml:space="preserve">/ </w:t>
      </w:r>
      <w:hyperlink r:id="rId12" w:history="1">
        <w:r w:rsidR="00FB0C6A" w:rsidRPr="007546F3">
          <w:rPr>
            <w:rStyle w:val="Hyperlink"/>
            <w:sz w:val="24"/>
            <w:szCs w:val="24"/>
          </w:rPr>
          <w:t>Jasbir.jhas@local.gov.uk</w:t>
        </w:r>
      </w:hyperlink>
      <w:r w:rsidR="00FB0C6A">
        <w:rPr>
          <w:sz w:val="24"/>
          <w:szCs w:val="24"/>
        </w:rPr>
        <w:t xml:space="preserve"> </w:t>
      </w:r>
    </w:p>
    <w:p w14:paraId="06F36C5D" w14:textId="2F22FEAB" w:rsidR="00C803F3" w:rsidRDefault="006547C7" w:rsidP="00C16991">
      <w:pPr>
        <w:pStyle w:val="Title1"/>
        <w:pageBreakBefore/>
      </w:pPr>
      <w:r>
        <w:lastRenderedPageBreak/>
        <w:t xml:space="preserve">Supporting Economic Growth and Prosperity Update </w:t>
      </w:r>
    </w:p>
    <w:p w14:paraId="2117A921" w14:textId="4132A261" w:rsidR="00E272FA" w:rsidRDefault="00E272FA" w:rsidP="00E272FA">
      <w:pPr>
        <w:pStyle w:val="Heading2"/>
        <w:rPr>
          <w:color w:val="C00000"/>
        </w:rPr>
      </w:pPr>
      <w:bookmarkStart w:id="0" w:name="_Hlk127962540"/>
      <w:r w:rsidRPr="00AE33E9">
        <w:t>Background</w:t>
      </w:r>
      <w:r>
        <w:t xml:space="preserve"> </w:t>
      </w:r>
      <w:r w:rsidRPr="009E5E45">
        <w:rPr>
          <w:color w:val="C00000"/>
        </w:rPr>
        <w:t xml:space="preserve"> </w:t>
      </w:r>
    </w:p>
    <w:p w14:paraId="4E8C3E33" w14:textId="77777777" w:rsidR="00465812" w:rsidRPr="00465812" w:rsidRDefault="00465812" w:rsidP="06F66751">
      <w:pPr>
        <w:ind w:left="0" w:firstLine="0"/>
      </w:pPr>
    </w:p>
    <w:p w14:paraId="0DA2764F" w14:textId="5D0975C9" w:rsidR="004A1EF6" w:rsidRDefault="00675FEA" w:rsidP="008B26D9">
      <w:pPr>
        <w:pStyle w:val="ListParagraph"/>
        <w:numPr>
          <w:ilvl w:val="0"/>
          <w:numId w:val="11"/>
        </w:numPr>
        <w:rPr>
          <w:sz w:val="24"/>
          <w:szCs w:val="24"/>
        </w:rPr>
      </w:pPr>
      <w:r w:rsidRPr="00AA6A0A">
        <w:rPr>
          <w:sz w:val="24"/>
          <w:szCs w:val="24"/>
        </w:rPr>
        <w:t xml:space="preserve">Councils have a key role to play in driving forward </w:t>
      </w:r>
      <w:r w:rsidR="00186253">
        <w:rPr>
          <w:sz w:val="24"/>
          <w:szCs w:val="24"/>
        </w:rPr>
        <w:t xml:space="preserve">inclusive and sustainable </w:t>
      </w:r>
      <w:r w:rsidRPr="00AA6A0A">
        <w:rPr>
          <w:sz w:val="24"/>
          <w:szCs w:val="24"/>
        </w:rPr>
        <w:t xml:space="preserve">economic growth and prosperity, by bringing partners together, bridging the skills gap, helping businesses to thrive, delivering regeneration schemes and more. </w:t>
      </w:r>
      <w:r w:rsidR="002E0D3E">
        <w:rPr>
          <w:sz w:val="24"/>
          <w:szCs w:val="24"/>
        </w:rPr>
        <w:t xml:space="preserve">This paper provides an update for members on the board’s projects supporting local economies. </w:t>
      </w:r>
    </w:p>
    <w:p w14:paraId="3AA2902A" w14:textId="294C6DD8" w:rsidR="002E0D3E" w:rsidRPr="002E0D3E" w:rsidRDefault="002E0D3E" w:rsidP="002E0D3E">
      <w:pPr>
        <w:pStyle w:val="Heading2"/>
      </w:pPr>
      <w:r>
        <w:t xml:space="preserve">Project updates </w:t>
      </w:r>
    </w:p>
    <w:p w14:paraId="4A6232C6" w14:textId="77777777" w:rsidR="004A1EF6" w:rsidRDefault="004A1EF6" w:rsidP="004A1EF6">
      <w:pPr>
        <w:pStyle w:val="ListParagraph"/>
        <w:numPr>
          <w:ilvl w:val="0"/>
          <w:numId w:val="0"/>
        </w:numPr>
        <w:ind w:left="360"/>
        <w:rPr>
          <w:sz w:val="24"/>
          <w:szCs w:val="24"/>
        </w:rPr>
      </w:pPr>
    </w:p>
    <w:p w14:paraId="7FE4437F" w14:textId="0AF1DAA8" w:rsidR="005D62E0" w:rsidRDefault="00A9275A" w:rsidP="008B26D9">
      <w:pPr>
        <w:pStyle w:val="ListParagraph"/>
        <w:numPr>
          <w:ilvl w:val="0"/>
          <w:numId w:val="11"/>
        </w:numPr>
        <w:rPr>
          <w:sz w:val="24"/>
          <w:szCs w:val="24"/>
        </w:rPr>
      </w:pPr>
      <w:r>
        <w:rPr>
          <w:sz w:val="24"/>
          <w:szCs w:val="24"/>
        </w:rPr>
        <w:t xml:space="preserve">Last autumn the LGA commissioned Shared Intelligence </w:t>
      </w:r>
      <w:r w:rsidR="00375BAD">
        <w:rPr>
          <w:sz w:val="24"/>
          <w:szCs w:val="24"/>
        </w:rPr>
        <w:t>as part of the LGA’s Government</w:t>
      </w:r>
      <w:r w:rsidR="002A6710">
        <w:rPr>
          <w:sz w:val="24"/>
          <w:szCs w:val="24"/>
        </w:rPr>
        <w:t xml:space="preserve">-funded support offer </w:t>
      </w:r>
      <w:r w:rsidR="00E30AAA">
        <w:rPr>
          <w:sz w:val="24"/>
          <w:szCs w:val="24"/>
        </w:rPr>
        <w:t xml:space="preserve">to explore the future skills needs of councils’ economic development </w:t>
      </w:r>
      <w:r w:rsidR="00D7246D">
        <w:rPr>
          <w:sz w:val="24"/>
          <w:szCs w:val="24"/>
        </w:rPr>
        <w:t>teams and</w:t>
      </w:r>
      <w:r w:rsidR="00E30AAA">
        <w:rPr>
          <w:sz w:val="24"/>
          <w:szCs w:val="24"/>
        </w:rPr>
        <w:t xml:space="preserve"> support the LEP integration process. </w:t>
      </w:r>
    </w:p>
    <w:p w14:paraId="338625D8" w14:textId="77777777" w:rsidR="008B26D9" w:rsidRPr="008B26D9" w:rsidRDefault="008B26D9" w:rsidP="008B26D9">
      <w:pPr>
        <w:pStyle w:val="ListParagraph"/>
        <w:numPr>
          <w:ilvl w:val="0"/>
          <w:numId w:val="0"/>
        </w:numPr>
        <w:ind w:left="360"/>
        <w:rPr>
          <w:sz w:val="24"/>
          <w:szCs w:val="24"/>
        </w:rPr>
      </w:pPr>
    </w:p>
    <w:p w14:paraId="6A1B6F24" w14:textId="7B5E0FE2" w:rsidR="00686373" w:rsidRPr="00D7246D" w:rsidRDefault="00E30AAA" w:rsidP="00BE59A2">
      <w:pPr>
        <w:pStyle w:val="ListParagraph"/>
        <w:numPr>
          <w:ilvl w:val="0"/>
          <w:numId w:val="11"/>
        </w:numPr>
      </w:pPr>
      <w:r>
        <w:rPr>
          <w:sz w:val="24"/>
          <w:szCs w:val="24"/>
        </w:rPr>
        <w:t>Shared Intelligence attended the January Board and had a wider discussion with members about</w:t>
      </w:r>
      <w:r w:rsidR="00ED4516">
        <w:rPr>
          <w:sz w:val="24"/>
          <w:szCs w:val="24"/>
        </w:rPr>
        <w:t xml:space="preserve"> the emerging findings of the two projects. </w:t>
      </w:r>
      <w:r w:rsidR="00BE59A2">
        <w:rPr>
          <w:sz w:val="24"/>
          <w:szCs w:val="24"/>
        </w:rPr>
        <w:t xml:space="preserve">The discussions explored what new support needs might emerge for local government from LEP integration as well as new capabilities and skills members would like to see in economic development teams to enable them to play a bigger role both individually and collectively. </w:t>
      </w:r>
    </w:p>
    <w:p w14:paraId="6BB894D8" w14:textId="77777777" w:rsidR="00D7246D" w:rsidRDefault="00D7246D" w:rsidP="00D7246D">
      <w:pPr>
        <w:pStyle w:val="ListParagraph"/>
        <w:numPr>
          <w:ilvl w:val="0"/>
          <w:numId w:val="0"/>
        </w:numPr>
        <w:ind w:left="360"/>
      </w:pPr>
    </w:p>
    <w:p w14:paraId="62943B6C" w14:textId="628C37A8" w:rsidR="00D7246D" w:rsidRDefault="00D7246D" w:rsidP="00BE59A2">
      <w:pPr>
        <w:pStyle w:val="ListParagraph"/>
        <w:numPr>
          <w:ilvl w:val="0"/>
          <w:numId w:val="11"/>
        </w:numPr>
      </w:pPr>
      <w:r>
        <w:rPr>
          <w:sz w:val="24"/>
          <w:szCs w:val="24"/>
        </w:rPr>
        <w:t xml:space="preserve">The final reports have now been published and are appended to this paper. The </w:t>
      </w:r>
      <w:hyperlink r:id="rId13" w:history="1">
        <w:r w:rsidR="00882AA2" w:rsidRPr="00882AA2">
          <w:rPr>
            <w:rStyle w:val="Hyperlink"/>
            <w:sz w:val="24"/>
            <w:szCs w:val="24"/>
          </w:rPr>
          <w:t>report supporting the integration of LEPs</w:t>
        </w:r>
      </w:hyperlink>
      <w:r w:rsidR="00882AA2">
        <w:rPr>
          <w:sz w:val="24"/>
          <w:szCs w:val="24"/>
        </w:rPr>
        <w:t xml:space="preserve"> is also available on the LGA website. </w:t>
      </w:r>
      <w:r>
        <w:rPr>
          <w:sz w:val="24"/>
          <w:szCs w:val="24"/>
        </w:rPr>
        <w:t xml:space="preserve"> </w:t>
      </w:r>
    </w:p>
    <w:p w14:paraId="39C32485" w14:textId="0201BEAD" w:rsidR="00EF4287" w:rsidRDefault="00C07600" w:rsidP="00EF4287">
      <w:pPr>
        <w:pStyle w:val="Heading2"/>
      </w:pPr>
      <w:r>
        <w:t xml:space="preserve">Local Enterprise Partnership </w:t>
      </w:r>
      <w:r w:rsidR="00417821">
        <w:t xml:space="preserve">(LEP) </w:t>
      </w:r>
      <w:r>
        <w:t xml:space="preserve">Integration </w:t>
      </w:r>
      <w:r w:rsidR="002A6710">
        <w:t xml:space="preserve">update </w:t>
      </w:r>
    </w:p>
    <w:p w14:paraId="43B8E678" w14:textId="276E5EDD" w:rsidR="00EF4287" w:rsidRDefault="00EF4287" w:rsidP="00EF4287"/>
    <w:p w14:paraId="0F41074A" w14:textId="76C27090" w:rsidR="00E53F64" w:rsidRPr="00E30AAA" w:rsidRDefault="00417821" w:rsidP="00E30AAA">
      <w:pPr>
        <w:pStyle w:val="ListParagraph"/>
        <w:numPr>
          <w:ilvl w:val="0"/>
          <w:numId w:val="11"/>
        </w:numPr>
        <w:rPr>
          <w:sz w:val="24"/>
          <w:szCs w:val="24"/>
        </w:rPr>
      </w:pPr>
      <w:r w:rsidRPr="00E30AAA">
        <w:rPr>
          <w:sz w:val="24"/>
          <w:szCs w:val="24"/>
        </w:rPr>
        <w:t xml:space="preserve">On 15 March the Chancellor announced that Government is ‘minded to’ withdraw financial support for LEPs from April 2024. </w:t>
      </w:r>
      <w:r w:rsidR="000E54F5" w:rsidRPr="00E30AAA">
        <w:rPr>
          <w:sz w:val="24"/>
          <w:szCs w:val="24"/>
        </w:rPr>
        <w:t xml:space="preserve">Following the </w:t>
      </w:r>
      <w:r w:rsidR="00C22477" w:rsidRPr="00E30AAA">
        <w:rPr>
          <w:sz w:val="24"/>
          <w:szCs w:val="24"/>
        </w:rPr>
        <w:t>announcement,</w:t>
      </w:r>
      <w:r w:rsidR="008E338D" w:rsidRPr="00E30AAA">
        <w:rPr>
          <w:sz w:val="24"/>
          <w:szCs w:val="24"/>
        </w:rPr>
        <w:t xml:space="preserve"> </w:t>
      </w:r>
      <w:r w:rsidR="00BE66B8" w:rsidRPr="00E30AAA">
        <w:rPr>
          <w:sz w:val="24"/>
          <w:szCs w:val="24"/>
        </w:rPr>
        <w:t xml:space="preserve">the Department for Levelling Up, Housing and Communities </w:t>
      </w:r>
      <w:r w:rsidR="00582E5B" w:rsidRPr="00E30AAA">
        <w:rPr>
          <w:sz w:val="24"/>
          <w:szCs w:val="24"/>
        </w:rPr>
        <w:t>ran a</w:t>
      </w:r>
      <w:r w:rsidR="00940ECB" w:rsidRPr="00E30AAA">
        <w:rPr>
          <w:sz w:val="24"/>
          <w:szCs w:val="24"/>
        </w:rPr>
        <w:t xml:space="preserve"> LEP future funding</w:t>
      </w:r>
      <w:r w:rsidR="00582E5B" w:rsidRPr="00E30AAA">
        <w:rPr>
          <w:sz w:val="24"/>
          <w:szCs w:val="24"/>
        </w:rPr>
        <w:t xml:space="preserve"> information gathering exercise </w:t>
      </w:r>
      <w:r w:rsidR="00940ECB" w:rsidRPr="00E30AAA">
        <w:rPr>
          <w:sz w:val="24"/>
          <w:szCs w:val="24"/>
        </w:rPr>
        <w:t>and questionnaire</w:t>
      </w:r>
      <w:r w:rsidR="00026C92" w:rsidRPr="00E30AAA">
        <w:rPr>
          <w:sz w:val="24"/>
          <w:szCs w:val="24"/>
        </w:rPr>
        <w:t xml:space="preserve"> on the impacts of its decision to end LEP core funding. Local authorities were encouraged to respond. </w:t>
      </w:r>
    </w:p>
    <w:p w14:paraId="2ECF4949" w14:textId="77777777" w:rsidR="00E53F64" w:rsidRDefault="00E53F64" w:rsidP="00E53F64">
      <w:pPr>
        <w:pStyle w:val="ListParagraph"/>
        <w:numPr>
          <w:ilvl w:val="0"/>
          <w:numId w:val="0"/>
        </w:numPr>
        <w:ind w:left="454"/>
        <w:rPr>
          <w:sz w:val="24"/>
          <w:szCs w:val="24"/>
        </w:rPr>
      </w:pPr>
    </w:p>
    <w:p w14:paraId="5251BC84" w14:textId="7FFA8A36" w:rsidR="007166D8" w:rsidRDefault="00786BD7" w:rsidP="00E30AAA">
      <w:pPr>
        <w:pStyle w:val="ListParagraph"/>
        <w:numPr>
          <w:ilvl w:val="0"/>
          <w:numId w:val="11"/>
        </w:numPr>
        <w:rPr>
          <w:sz w:val="24"/>
          <w:szCs w:val="24"/>
        </w:rPr>
      </w:pPr>
      <w:r>
        <w:rPr>
          <w:sz w:val="24"/>
          <w:szCs w:val="24"/>
        </w:rPr>
        <w:t>LGA City Regions and People and Places Board Chairs</w:t>
      </w:r>
      <w:r w:rsidR="0047736F">
        <w:rPr>
          <w:sz w:val="24"/>
          <w:szCs w:val="24"/>
        </w:rPr>
        <w:t xml:space="preserve"> co-wrote a letter responding to the Chancellor’s announcement</w:t>
      </w:r>
      <w:r w:rsidR="00535AFA">
        <w:rPr>
          <w:sz w:val="24"/>
          <w:szCs w:val="24"/>
        </w:rPr>
        <w:t xml:space="preserve"> (Appendix B)</w:t>
      </w:r>
      <w:r w:rsidR="0047736F">
        <w:rPr>
          <w:sz w:val="24"/>
          <w:szCs w:val="24"/>
        </w:rPr>
        <w:t xml:space="preserve">, drawing on the </w:t>
      </w:r>
      <w:r w:rsidR="0047736F">
        <w:rPr>
          <w:sz w:val="24"/>
          <w:szCs w:val="24"/>
        </w:rPr>
        <w:lastRenderedPageBreak/>
        <w:t>report to outline key messages form the sector to inform the information gathering exercise</w:t>
      </w:r>
      <w:r w:rsidR="00535AFA">
        <w:rPr>
          <w:sz w:val="24"/>
          <w:szCs w:val="24"/>
        </w:rPr>
        <w:t xml:space="preserve">. </w:t>
      </w:r>
    </w:p>
    <w:p w14:paraId="6C12770B" w14:textId="77777777" w:rsidR="0047736F" w:rsidRPr="0047736F" w:rsidRDefault="0047736F" w:rsidP="0047736F">
      <w:pPr>
        <w:pStyle w:val="ListParagraph"/>
        <w:numPr>
          <w:ilvl w:val="0"/>
          <w:numId w:val="0"/>
        </w:numPr>
        <w:ind w:left="360"/>
        <w:rPr>
          <w:sz w:val="24"/>
          <w:szCs w:val="24"/>
        </w:rPr>
      </w:pPr>
    </w:p>
    <w:p w14:paraId="7CA771BC" w14:textId="359D050D" w:rsidR="0042727A" w:rsidRDefault="0047736F" w:rsidP="0042727A">
      <w:pPr>
        <w:pStyle w:val="ListParagraph"/>
        <w:numPr>
          <w:ilvl w:val="0"/>
          <w:numId w:val="11"/>
        </w:numPr>
        <w:rPr>
          <w:sz w:val="24"/>
          <w:szCs w:val="24"/>
        </w:rPr>
      </w:pPr>
      <w:r>
        <w:rPr>
          <w:sz w:val="24"/>
          <w:szCs w:val="24"/>
        </w:rPr>
        <w:t xml:space="preserve">The letter supports the transfer of functions to drive economic growth and provide greater </w:t>
      </w:r>
      <w:r w:rsidR="00C22477" w:rsidRPr="00C22477">
        <w:rPr>
          <w:sz w:val="24"/>
          <w:szCs w:val="24"/>
        </w:rPr>
        <w:t>accountability and visible public leadership. However, it highlights the need for a swift response to the information gathering exercise, clarity on the integration of these private organisations and their assets into the local government landscape, challenges around recruitment, retention and skills, and the need for a clear statement on how councils will be supported to resolve matters such as Enterprise Zones or Freeports locally to avoid unnecessary delay and greater costs to the public purse.</w:t>
      </w:r>
    </w:p>
    <w:p w14:paraId="00BFFE6F" w14:textId="0A817747" w:rsidR="0042727A" w:rsidRPr="00B66284" w:rsidRDefault="0042727A" w:rsidP="0042727A">
      <w:pPr>
        <w:pStyle w:val="Heading2"/>
      </w:pPr>
      <w:r>
        <w:t>Next steps</w:t>
      </w:r>
    </w:p>
    <w:p w14:paraId="63D79624" w14:textId="77777777" w:rsidR="0042727A" w:rsidRPr="0042727A" w:rsidRDefault="0042727A" w:rsidP="0042727A">
      <w:pPr>
        <w:ind w:left="0" w:firstLine="0"/>
        <w:rPr>
          <w:sz w:val="24"/>
          <w:szCs w:val="24"/>
        </w:rPr>
      </w:pPr>
    </w:p>
    <w:p w14:paraId="54950DBB" w14:textId="59661093" w:rsidR="00316B22" w:rsidRPr="00A258B2" w:rsidRDefault="00535AFA" w:rsidP="00E30AAA">
      <w:pPr>
        <w:pStyle w:val="Title3"/>
        <w:numPr>
          <w:ilvl w:val="0"/>
          <w:numId w:val="11"/>
        </w:numPr>
      </w:pPr>
      <w:r>
        <w:t xml:space="preserve">Officers will keep members </w:t>
      </w:r>
      <w:r w:rsidR="00357C5C">
        <w:t>updated on</w:t>
      </w:r>
      <w:r w:rsidR="00577EEC">
        <w:t xml:space="preserve"> any further announcements and Government are expected to publish a final decision on guidance and next steps </w:t>
      </w:r>
      <w:r w:rsidR="0080082B">
        <w:t>b</w:t>
      </w:r>
      <w:r w:rsidR="00577EEC">
        <w:t xml:space="preserve">y summer 2023. </w:t>
      </w:r>
    </w:p>
    <w:p w14:paraId="5195382A" w14:textId="77777777" w:rsidR="00E272FA" w:rsidRPr="00B66284" w:rsidRDefault="00E272FA" w:rsidP="06F66751">
      <w:pPr>
        <w:pStyle w:val="Heading2"/>
      </w:pPr>
      <w:r w:rsidRPr="06F66751">
        <w:t xml:space="preserve">Implications for Wales </w:t>
      </w:r>
    </w:p>
    <w:p w14:paraId="64987E85" w14:textId="2D5EA641" w:rsidR="00E272FA" w:rsidRPr="00467584" w:rsidRDefault="00E272FA" w:rsidP="06F66751">
      <w:pPr>
        <w:spacing w:line="300" w:lineRule="atLeast"/>
        <w:rPr>
          <w:color w:val="C00000"/>
        </w:rPr>
      </w:pPr>
    </w:p>
    <w:p w14:paraId="2B3CF7DA" w14:textId="1A6168F0" w:rsidR="00793C15" w:rsidRPr="00793C15" w:rsidRDefault="00793C15" w:rsidP="00E30AAA">
      <w:pPr>
        <w:pStyle w:val="ListParagraph"/>
        <w:numPr>
          <w:ilvl w:val="0"/>
          <w:numId w:val="11"/>
        </w:numPr>
        <w:rPr>
          <w:rFonts w:eastAsia="Calibri" w:cs="Arial"/>
          <w:sz w:val="24"/>
          <w:szCs w:val="24"/>
        </w:rPr>
      </w:pPr>
      <w:r w:rsidRPr="00793C15">
        <w:rPr>
          <w:rFonts w:eastAsia="Calibri" w:cs="Arial"/>
          <w:sz w:val="24"/>
          <w:szCs w:val="24"/>
        </w:rPr>
        <w:t xml:space="preserve">Economic development is a devolved responsibility. Officers will look to share any lessons emerging from the projects with the Welsh Local Government Association, however the research projects relate to English councils. </w:t>
      </w:r>
    </w:p>
    <w:p w14:paraId="493A974C" w14:textId="3035B4BF" w:rsidR="00E272FA" w:rsidRDefault="00E272FA" w:rsidP="00E272FA">
      <w:pPr>
        <w:pStyle w:val="Heading2"/>
      </w:pPr>
      <w:r w:rsidRPr="00B66284">
        <w:t xml:space="preserve">Financial Implications  </w:t>
      </w:r>
    </w:p>
    <w:p w14:paraId="1763CB3F" w14:textId="77777777" w:rsidR="00454727" w:rsidRPr="00454727" w:rsidRDefault="00454727" w:rsidP="00454727"/>
    <w:p w14:paraId="45C44AD7" w14:textId="5A798AFB" w:rsidR="00E12D67" w:rsidRPr="002422C3" w:rsidRDefault="00454727" w:rsidP="00E30AAA">
      <w:pPr>
        <w:pStyle w:val="ListParagraph"/>
        <w:numPr>
          <w:ilvl w:val="0"/>
          <w:numId w:val="11"/>
        </w:numPr>
      </w:pPr>
      <w:r w:rsidRPr="06F66751">
        <w:rPr>
          <w:rFonts w:eastAsia="Calibri" w:cs="Arial"/>
          <w:sz w:val="24"/>
          <w:szCs w:val="24"/>
        </w:rPr>
        <w:t xml:space="preserve">The </w:t>
      </w:r>
      <w:r w:rsidR="00793C15">
        <w:rPr>
          <w:rFonts w:eastAsia="Calibri" w:cs="Arial"/>
          <w:sz w:val="24"/>
          <w:szCs w:val="24"/>
        </w:rPr>
        <w:t xml:space="preserve">research has been funded </w:t>
      </w:r>
      <w:r w:rsidR="001D50AE">
        <w:rPr>
          <w:rFonts w:eastAsia="Calibri" w:cs="Arial"/>
          <w:sz w:val="24"/>
          <w:szCs w:val="24"/>
        </w:rPr>
        <w:t xml:space="preserve">from the LGA’s budget for improvement work. </w:t>
      </w:r>
      <w:r w:rsidRPr="06F66751">
        <w:rPr>
          <w:rFonts w:eastAsia="Calibri" w:cs="Arial"/>
          <w:sz w:val="24"/>
          <w:szCs w:val="24"/>
        </w:rPr>
        <w:t xml:space="preserve"> </w:t>
      </w:r>
    </w:p>
    <w:p w14:paraId="752828F0" w14:textId="397EB8EE" w:rsidR="00E272FA" w:rsidRDefault="00E272FA" w:rsidP="00E272FA">
      <w:pPr>
        <w:pStyle w:val="Heading2"/>
      </w:pPr>
      <w:r w:rsidRPr="00B66284">
        <w:t xml:space="preserve">Equalities implications </w:t>
      </w:r>
    </w:p>
    <w:p w14:paraId="4D894F56" w14:textId="77777777" w:rsidR="00454727" w:rsidRPr="00454727" w:rsidRDefault="00454727" w:rsidP="00454727"/>
    <w:bookmarkEnd w:id="0"/>
    <w:p w14:paraId="0A1F8285" w14:textId="64E3F54B" w:rsidR="00A961D5" w:rsidRPr="0042727A" w:rsidRDefault="00D31A64" w:rsidP="00AF40FF">
      <w:pPr>
        <w:pStyle w:val="ListParagraph"/>
        <w:numPr>
          <w:ilvl w:val="0"/>
          <w:numId w:val="11"/>
        </w:numPr>
        <w:rPr>
          <w:rStyle w:val="normaltextrun"/>
          <w:rFonts w:eastAsia="Calibri" w:cs="Arial"/>
          <w:sz w:val="24"/>
          <w:szCs w:val="24"/>
        </w:rPr>
      </w:pPr>
      <w:r w:rsidRPr="0042727A">
        <w:rPr>
          <w:rStyle w:val="normaltextrun"/>
          <w:rFonts w:cs="Arial"/>
          <w:color w:val="000000"/>
          <w:sz w:val="24"/>
          <w:szCs w:val="24"/>
          <w:shd w:val="clear" w:color="auto" w:fill="FFFFFF"/>
        </w:rPr>
        <w:t xml:space="preserve">The content of these two projects aims to support councils to have the tools to target economic development activities locally. </w:t>
      </w:r>
    </w:p>
    <w:p w14:paraId="6BAC82CC" w14:textId="70885215" w:rsidR="009B6F95" w:rsidRDefault="009B6F95" w:rsidP="06F66751">
      <w:pPr>
        <w:pStyle w:val="Title1"/>
        <w:spacing w:line="300" w:lineRule="atLeast"/>
        <w:ind w:left="0" w:firstLine="0"/>
        <w:rPr>
          <w:color w:val="C00000"/>
        </w:rPr>
      </w:pPr>
    </w:p>
    <w:sectPr w:rsidR="009B6F95"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13B8" w14:textId="77777777" w:rsidR="0024109B" w:rsidRPr="00C803F3" w:rsidRDefault="0024109B" w:rsidP="00C803F3">
      <w:r>
        <w:separator/>
      </w:r>
    </w:p>
  </w:endnote>
  <w:endnote w:type="continuationSeparator" w:id="0">
    <w:p w14:paraId="37EE3166" w14:textId="77777777" w:rsidR="0024109B" w:rsidRPr="00C803F3" w:rsidRDefault="0024109B" w:rsidP="00C803F3">
      <w:r>
        <w:continuationSeparator/>
      </w:r>
    </w:p>
  </w:endnote>
  <w:endnote w:type="continuationNotice" w:id="1">
    <w:p w14:paraId="760C45B2" w14:textId="77777777" w:rsidR="0024109B" w:rsidRDefault="00241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2161111E"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56F7" w14:textId="77777777" w:rsidR="0024109B" w:rsidRPr="00C803F3" w:rsidRDefault="0024109B" w:rsidP="00C803F3">
      <w:r>
        <w:separator/>
      </w:r>
    </w:p>
  </w:footnote>
  <w:footnote w:type="continuationSeparator" w:id="0">
    <w:p w14:paraId="0D90BCBE" w14:textId="77777777" w:rsidR="0024109B" w:rsidRPr="00C803F3" w:rsidRDefault="0024109B" w:rsidP="00C803F3">
      <w:r>
        <w:continuationSeparator/>
      </w:r>
    </w:p>
  </w:footnote>
  <w:footnote w:type="continuationNotice" w:id="1">
    <w:p w14:paraId="5D935B12" w14:textId="77777777" w:rsidR="0024109B" w:rsidRDefault="002410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0FC944FE" w:rsidR="00076675" w:rsidRPr="00C803F3" w:rsidRDefault="00381BCB" w:rsidP="00076675">
              <w:r>
                <w:t xml:space="preserve">People and Places </w:t>
              </w:r>
              <w:r w:rsidR="008D647F">
                <w:t>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6T00:00:00Z">
              <w:dateFormat w:val="d MMMM yyyy"/>
              <w:lid w:val="en-GB"/>
              <w:storeMappedDataAs w:val="text"/>
              <w:calendar w:val="gregorian"/>
            </w:date>
          </w:sdtPr>
          <w:sdtEndPr/>
          <w:sdtContent>
            <w:p w14:paraId="44ABF6D1" w14:textId="4EF43F02" w:rsidR="00076675" w:rsidRPr="00C803F3" w:rsidRDefault="00381BCB" w:rsidP="00076675">
              <w:r>
                <w:t>6</w:t>
              </w:r>
              <w:r w:rsidR="00C343FF">
                <w:t xml:space="preserve"> </w:t>
              </w:r>
              <w:r w:rsidR="008D647F">
                <w:t>June</w:t>
              </w:r>
              <w:r w:rsidR="00C343FF">
                <w:t xml:space="preserv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382E"/>
    <w:multiLevelType w:val="hybridMultilevel"/>
    <w:tmpl w:val="0920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C3085"/>
    <w:multiLevelType w:val="multilevel"/>
    <w:tmpl w:val="4AE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374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559899"/>
    <w:multiLevelType w:val="hybridMultilevel"/>
    <w:tmpl w:val="9FC26C80"/>
    <w:lvl w:ilvl="0" w:tplc="E5302826">
      <w:start w:val="1"/>
      <w:numFmt w:val="bullet"/>
      <w:lvlText w:val="·"/>
      <w:lvlJc w:val="left"/>
      <w:pPr>
        <w:ind w:left="720" w:hanging="360"/>
      </w:pPr>
      <w:rPr>
        <w:rFonts w:ascii="Symbol" w:hAnsi="Symbol" w:hint="default"/>
      </w:rPr>
    </w:lvl>
    <w:lvl w:ilvl="1" w:tplc="BC30F8AC">
      <w:start w:val="1"/>
      <w:numFmt w:val="bullet"/>
      <w:lvlText w:val="o"/>
      <w:lvlJc w:val="left"/>
      <w:pPr>
        <w:ind w:left="1440" w:hanging="360"/>
      </w:pPr>
      <w:rPr>
        <w:rFonts w:ascii="Courier New" w:hAnsi="Courier New" w:hint="default"/>
      </w:rPr>
    </w:lvl>
    <w:lvl w:ilvl="2" w:tplc="6FD47C5A">
      <w:start w:val="1"/>
      <w:numFmt w:val="bullet"/>
      <w:lvlText w:val=""/>
      <w:lvlJc w:val="left"/>
      <w:pPr>
        <w:ind w:left="2160" w:hanging="360"/>
      </w:pPr>
      <w:rPr>
        <w:rFonts w:ascii="Wingdings" w:hAnsi="Wingdings" w:hint="default"/>
      </w:rPr>
    </w:lvl>
    <w:lvl w:ilvl="3" w:tplc="18D857D6">
      <w:start w:val="1"/>
      <w:numFmt w:val="bullet"/>
      <w:lvlText w:val=""/>
      <w:lvlJc w:val="left"/>
      <w:pPr>
        <w:ind w:left="2880" w:hanging="360"/>
      </w:pPr>
      <w:rPr>
        <w:rFonts w:ascii="Symbol" w:hAnsi="Symbol" w:hint="default"/>
      </w:rPr>
    </w:lvl>
    <w:lvl w:ilvl="4" w:tplc="3C04BFBA">
      <w:start w:val="1"/>
      <w:numFmt w:val="bullet"/>
      <w:lvlText w:val="o"/>
      <w:lvlJc w:val="left"/>
      <w:pPr>
        <w:ind w:left="3600" w:hanging="360"/>
      </w:pPr>
      <w:rPr>
        <w:rFonts w:ascii="Courier New" w:hAnsi="Courier New" w:hint="default"/>
      </w:rPr>
    </w:lvl>
    <w:lvl w:ilvl="5" w:tplc="F848A8C6">
      <w:start w:val="1"/>
      <w:numFmt w:val="bullet"/>
      <w:lvlText w:val=""/>
      <w:lvlJc w:val="left"/>
      <w:pPr>
        <w:ind w:left="4320" w:hanging="360"/>
      </w:pPr>
      <w:rPr>
        <w:rFonts w:ascii="Wingdings" w:hAnsi="Wingdings" w:hint="default"/>
      </w:rPr>
    </w:lvl>
    <w:lvl w:ilvl="6" w:tplc="3CD63D32">
      <w:start w:val="1"/>
      <w:numFmt w:val="bullet"/>
      <w:lvlText w:val=""/>
      <w:lvlJc w:val="left"/>
      <w:pPr>
        <w:ind w:left="5040" w:hanging="360"/>
      </w:pPr>
      <w:rPr>
        <w:rFonts w:ascii="Symbol" w:hAnsi="Symbol" w:hint="default"/>
      </w:rPr>
    </w:lvl>
    <w:lvl w:ilvl="7" w:tplc="0BEEF258">
      <w:start w:val="1"/>
      <w:numFmt w:val="bullet"/>
      <w:lvlText w:val="o"/>
      <w:lvlJc w:val="left"/>
      <w:pPr>
        <w:ind w:left="5760" w:hanging="360"/>
      </w:pPr>
      <w:rPr>
        <w:rFonts w:ascii="Courier New" w:hAnsi="Courier New" w:hint="default"/>
      </w:rPr>
    </w:lvl>
    <w:lvl w:ilvl="8" w:tplc="B55ACD4C">
      <w:start w:val="1"/>
      <w:numFmt w:val="bullet"/>
      <w:lvlText w:val=""/>
      <w:lvlJc w:val="left"/>
      <w:pPr>
        <w:ind w:left="6480" w:hanging="360"/>
      </w:pPr>
      <w:rPr>
        <w:rFonts w:ascii="Wingdings" w:hAnsi="Wingdings" w:hint="default"/>
      </w:rPr>
    </w:lvl>
  </w:abstractNum>
  <w:abstractNum w:abstractNumId="4" w15:restartNumberingAfterBreak="0">
    <w:nsid w:val="22956CFF"/>
    <w:multiLevelType w:val="multilevel"/>
    <w:tmpl w:val="E938CFC2"/>
    <w:lvl w:ilvl="0">
      <w:start w:val="1"/>
      <w:numFmt w:val="decimal"/>
      <w:lvlText w:val="%1."/>
      <w:lvlJc w:val="left"/>
      <w:pPr>
        <w:ind w:left="720" w:hanging="360"/>
      </w:pPr>
      <w:rPr>
        <w:rFonts w:hint="default"/>
        <w:b w:val="0"/>
        <w:bCs/>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920A02"/>
    <w:multiLevelType w:val="multilevel"/>
    <w:tmpl w:val="C1487768"/>
    <w:lvl w:ilvl="0">
      <w:start w:val="1"/>
      <w:numFmt w:val="decimal"/>
      <w:lvlText w:val="%1."/>
      <w:lvlJc w:val="left"/>
      <w:pPr>
        <w:ind w:left="454" w:hanging="454"/>
      </w:pPr>
      <w:rPr>
        <w:i w:val="0"/>
        <w:iCs/>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7880095"/>
    <w:multiLevelType w:val="multilevel"/>
    <w:tmpl w:val="F392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40801A"/>
    <w:multiLevelType w:val="hybridMultilevel"/>
    <w:tmpl w:val="3DDED54C"/>
    <w:lvl w:ilvl="0" w:tplc="42369D6A">
      <w:start w:val="1"/>
      <w:numFmt w:val="bullet"/>
      <w:lvlText w:val="·"/>
      <w:lvlJc w:val="left"/>
      <w:pPr>
        <w:ind w:left="720" w:hanging="360"/>
      </w:pPr>
      <w:rPr>
        <w:rFonts w:ascii="Symbol" w:hAnsi="Symbol" w:hint="default"/>
      </w:rPr>
    </w:lvl>
    <w:lvl w:ilvl="1" w:tplc="64CEA50C">
      <w:start w:val="1"/>
      <w:numFmt w:val="bullet"/>
      <w:lvlText w:val="o"/>
      <w:lvlJc w:val="left"/>
      <w:pPr>
        <w:ind w:left="1440" w:hanging="360"/>
      </w:pPr>
      <w:rPr>
        <w:rFonts w:ascii="Courier New" w:hAnsi="Courier New" w:hint="default"/>
      </w:rPr>
    </w:lvl>
    <w:lvl w:ilvl="2" w:tplc="516E4A7C">
      <w:start w:val="1"/>
      <w:numFmt w:val="bullet"/>
      <w:lvlText w:val=""/>
      <w:lvlJc w:val="left"/>
      <w:pPr>
        <w:ind w:left="2160" w:hanging="360"/>
      </w:pPr>
      <w:rPr>
        <w:rFonts w:ascii="Wingdings" w:hAnsi="Wingdings" w:hint="default"/>
      </w:rPr>
    </w:lvl>
    <w:lvl w:ilvl="3" w:tplc="C91848FA">
      <w:start w:val="1"/>
      <w:numFmt w:val="bullet"/>
      <w:lvlText w:val=""/>
      <w:lvlJc w:val="left"/>
      <w:pPr>
        <w:ind w:left="2880" w:hanging="360"/>
      </w:pPr>
      <w:rPr>
        <w:rFonts w:ascii="Symbol" w:hAnsi="Symbol" w:hint="default"/>
      </w:rPr>
    </w:lvl>
    <w:lvl w:ilvl="4" w:tplc="158612D0">
      <w:start w:val="1"/>
      <w:numFmt w:val="bullet"/>
      <w:lvlText w:val="o"/>
      <w:lvlJc w:val="left"/>
      <w:pPr>
        <w:ind w:left="3600" w:hanging="360"/>
      </w:pPr>
      <w:rPr>
        <w:rFonts w:ascii="Courier New" w:hAnsi="Courier New" w:hint="default"/>
      </w:rPr>
    </w:lvl>
    <w:lvl w:ilvl="5" w:tplc="36CEFDB8">
      <w:start w:val="1"/>
      <w:numFmt w:val="bullet"/>
      <w:lvlText w:val=""/>
      <w:lvlJc w:val="left"/>
      <w:pPr>
        <w:ind w:left="4320" w:hanging="360"/>
      </w:pPr>
      <w:rPr>
        <w:rFonts w:ascii="Wingdings" w:hAnsi="Wingdings" w:hint="default"/>
      </w:rPr>
    </w:lvl>
    <w:lvl w:ilvl="6" w:tplc="29700FB8">
      <w:start w:val="1"/>
      <w:numFmt w:val="bullet"/>
      <w:lvlText w:val=""/>
      <w:lvlJc w:val="left"/>
      <w:pPr>
        <w:ind w:left="5040" w:hanging="360"/>
      </w:pPr>
      <w:rPr>
        <w:rFonts w:ascii="Symbol" w:hAnsi="Symbol" w:hint="default"/>
      </w:rPr>
    </w:lvl>
    <w:lvl w:ilvl="7" w:tplc="6456B4E2">
      <w:start w:val="1"/>
      <w:numFmt w:val="bullet"/>
      <w:lvlText w:val="o"/>
      <w:lvlJc w:val="left"/>
      <w:pPr>
        <w:ind w:left="5760" w:hanging="360"/>
      </w:pPr>
      <w:rPr>
        <w:rFonts w:ascii="Courier New" w:hAnsi="Courier New" w:hint="default"/>
      </w:rPr>
    </w:lvl>
    <w:lvl w:ilvl="8" w:tplc="B0683B2E">
      <w:start w:val="1"/>
      <w:numFmt w:val="bullet"/>
      <w:lvlText w:val=""/>
      <w:lvlJc w:val="left"/>
      <w:pPr>
        <w:ind w:left="6480" w:hanging="360"/>
      </w:pPr>
      <w:rPr>
        <w:rFonts w:ascii="Wingdings" w:hAnsi="Wingdings" w:hint="default"/>
      </w:rPr>
    </w:lvl>
  </w:abstractNum>
  <w:abstractNum w:abstractNumId="10" w15:restartNumberingAfterBreak="0">
    <w:nsid w:val="64CB5E62"/>
    <w:multiLevelType w:val="hybridMultilevel"/>
    <w:tmpl w:val="1F0A3A56"/>
    <w:lvl w:ilvl="0" w:tplc="624EA27A">
      <w:start w:val="1"/>
      <w:numFmt w:val="bullet"/>
      <w:lvlText w:val="·"/>
      <w:lvlJc w:val="left"/>
      <w:pPr>
        <w:ind w:left="720" w:hanging="360"/>
      </w:pPr>
      <w:rPr>
        <w:rFonts w:ascii="Symbol" w:hAnsi="Symbol" w:hint="default"/>
      </w:rPr>
    </w:lvl>
    <w:lvl w:ilvl="1" w:tplc="BF9A03C0">
      <w:start w:val="1"/>
      <w:numFmt w:val="bullet"/>
      <w:lvlText w:val="o"/>
      <w:lvlJc w:val="left"/>
      <w:pPr>
        <w:ind w:left="1440" w:hanging="360"/>
      </w:pPr>
      <w:rPr>
        <w:rFonts w:ascii="Courier New" w:hAnsi="Courier New" w:hint="default"/>
      </w:rPr>
    </w:lvl>
    <w:lvl w:ilvl="2" w:tplc="1804931C">
      <w:start w:val="1"/>
      <w:numFmt w:val="bullet"/>
      <w:lvlText w:val=""/>
      <w:lvlJc w:val="left"/>
      <w:pPr>
        <w:ind w:left="2160" w:hanging="360"/>
      </w:pPr>
      <w:rPr>
        <w:rFonts w:ascii="Wingdings" w:hAnsi="Wingdings" w:hint="default"/>
      </w:rPr>
    </w:lvl>
    <w:lvl w:ilvl="3" w:tplc="1018EB54">
      <w:start w:val="1"/>
      <w:numFmt w:val="bullet"/>
      <w:lvlText w:val=""/>
      <w:lvlJc w:val="left"/>
      <w:pPr>
        <w:ind w:left="2880" w:hanging="360"/>
      </w:pPr>
      <w:rPr>
        <w:rFonts w:ascii="Symbol" w:hAnsi="Symbol" w:hint="default"/>
      </w:rPr>
    </w:lvl>
    <w:lvl w:ilvl="4" w:tplc="ADF63040">
      <w:start w:val="1"/>
      <w:numFmt w:val="bullet"/>
      <w:lvlText w:val="o"/>
      <w:lvlJc w:val="left"/>
      <w:pPr>
        <w:ind w:left="3600" w:hanging="360"/>
      </w:pPr>
      <w:rPr>
        <w:rFonts w:ascii="Courier New" w:hAnsi="Courier New" w:hint="default"/>
      </w:rPr>
    </w:lvl>
    <w:lvl w:ilvl="5" w:tplc="6A08544A">
      <w:start w:val="1"/>
      <w:numFmt w:val="bullet"/>
      <w:lvlText w:val=""/>
      <w:lvlJc w:val="left"/>
      <w:pPr>
        <w:ind w:left="4320" w:hanging="360"/>
      </w:pPr>
      <w:rPr>
        <w:rFonts w:ascii="Wingdings" w:hAnsi="Wingdings" w:hint="default"/>
      </w:rPr>
    </w:lvl>
    <w:lvl w:ilvl="6" w:tplc="EFD699E0">
      <w:start w:val="1"/>
      <w:numFmt w:val="bullet"/>
      <w:lvlText w:val=""/>
      <w:lvlJc w:val="left"/>
      <w:pPr>
        <w:ind w:left="5040" w:hanging="360"/>
      </w:pPr>
      <w:rPr>
        <w:rFonts w:ascii="Symbol" w:hAnsi="Symbol" w:hint="default"/>
      </w:rPr>
    </w:lvl>
    <w:lvl w:ilvl="7" w:tplc="903CBE94">
      <w:start w:val="1"/>
      <w:numFmt w:val="bullet"/>
      <w:lvlText w:val="o"/>
      <w:lvlJc w:val="left"/>
      <w:pPr>
        <w:ind w:left="5760" w:hanging="360"/>
      </w:pPr>
      <w:rPr>
        <w:rFonts w:ascii="Courier New" w:hAnsi="Courier New" w:hint="default"/>
      </w:rPr>
    </w:lvl>
    <w:lvl w:ilvl="8" w:tplc="BC3E1446">
      <w:start w:val="1"/>
      <w:numFmt w:val="bullet"/>
      <w:lvlText w:val=""/>
      <w:lvlJc w:val="left"/>
      <w:pPr>
        <w:ind w:left="6480" w:hanging="360"/>
      </w:pPr>
      <w:rPr>
        <w:rFonts w:ascii="Wingdings" w:hAnsi="Wingdings" w:hint="default"/>
      </w:rPr>
    </w:lvl>
  </w:abstractNum>
  <w:num w:numId="1" w16cid:durableId="521284251">
    <w:abstractNumId w:val="3"/>
  </w:num>
  <w:num w:numId="2" w16cid:durableId="1670525468">
    <w:abstractNumId w:val="10"/>
  </w:num>
  <w:num w:numId="3" w16cid:durableId="992028957">
    <w:abstractNumId w:val="9"/>
  </w:num>
  <w:num w:numId="4" w16cid:durableId="1183083424">
    <w:abstractNumId w:val="6"/>
  </w:num>
  <w:num w:numId="5" w16cid:durableId="210727316">
    <w:abstractNumId w:val="5"/>
  </w:num>
  <w:num w:numId="6" w16cid:durableId="1204634698">
    <w:abstractNumId w:val="7"/>
  </w:num>
  <w:num w:numId="7" w16cid:durableId="1066534151">
    <w:abstractNumId w:val="8"/>
  </w:num>
  <w:num w:numId="8" w16cid:durableId="1054431189">
    <w:abstractNumId w:val="1"/>
  </w:num>
  <w:num w:numId="9" w16cid:durableId="608512796">
    <w:abstractNumId w:val="0"/>
  </w:num>
  <w:num w:numId="10" w16cid:durableId="1230194518">
    <w:abstractNumId w:val="4"/>
  </w:num>
  <w:num w:numId="11" w16cid:durableId="868374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160CE"/>
    <w:rsid w:val="00026C92"/>
    <w:rsid w:val="00026E21"/>
    <w:rsid w:val="00071601"/>
    <w:rsid w:val="00076675"/>
    <w:rsid w:val="00080E26"/>
    <w:rsid w:val="00085D61"/>
    <w:rsid w:val="00092405"/>
    <w:rsid w:val="00092D3B"/>
    <w:rsid w:val="00095B26"/>
    <w:rsid w:val="000A7E12"/>
    <w:rsid w:val="000B6AB6"/>
    <w:rsid w:val="000D44E0"/>
    <w:rsid w:val="000E54F5"/>
    <w:rsid w:val="000F0D8E"/>
    <w:rsid w:val="000F69FB"/>
    <w:rsid w:val="00137A9D"/>
    <w:rsid w:val="00152A94"/>
    <w:rsid w:val="00155157"/>
    <w:rsid w:val="00167476"/>
    <w:rsid w:val="00173FE8"/>
    <w:rsid w:val="00182FFA"/>
    <w:rsid w:val="00186253"/>
    <w:rsid w:val="001A06B4"/>
    <w:rsid w:val="001A11DC"/>
    <w:rsid w:val="001B36CE"/>
    <w:rsid w:val="001D50AE"/>
    <w:rsid w:val="001F7CDF"/>
    <w:rsid w:val="0020098E"/>
    <w:rsid w:val="0020457B"/>
    <w:rsid w:val="00204C4D"/>
    <w:rsid w:val="00213CCE"/>
    <w:rsid w:val="002170FE"/>
    <w:rsid w:val="00231E7B"/>
    <w:rsid w:val="00237F47"/>
    <w:rsid w:val="0024081D"/>
    <w:rsid w:val="0024109B"/>
    <w:rsid w:val="002463BD"/>
    <w:rsid w:val="00246AF0"/>
    <w:rsid w:val="002539E9"/>
    <w:rsid w:val="00266341"/>
    <w:rsid w:val="00282437"/>
    <w:rsid w:val="002941FD"/>
    <w:rsid w:val="002A1523"/>
    <w:rsid w:val="002A3CBC"/>
    <w:rsid w:val="002A6710"/>
    <w:rsid w:val="002A68E9"/>
    <w:rsid w:val="002A6CED"/>
    <w:rsid w:val="002D0FEA"/>
    <w:rsid w:val="002E0D3E"/>
    <w:rsid w:val="00301A51"/>
    <w:rsid w:val="003042A5"/>
    <w:rsid w:val="00314BB2"/>
    <w:rsid w:val="00316B22"/>
    <w:rsid w:val="003219CC"/>
    <w:rsid w:val="0032419B"/>
    <w:rsid w:val="00356B92"/>
    <w:rsid w:val="00357C5C"/>
    <w:rsid w:val="00360C00"/>
    <w:rsid w:val="00370BAE"/>
    <w:rsid w:val="00375BAD"/>
    <w:rsid w:val="00381BCB"/>
    <w:rsid w:val="00382307"/>
    <w:rsid w:val="00386287"/>
    <w:rsid w:val="00397791"/>
    <w:rsid w:val="003A56DD"/>
    <w:rsid w:val="003A6ABF"/>
    <w:rsid w:val="003B30F7"/>
    <w:rsid w:val="003B473A"/>
    <w:rsid w:val="003C5CCC"/>
    <w:rsid w:val="003E0900"/>
    <w:rsid w:val="0040057E"/>
    <w:rsid w:val="00416B5B"/>
    <w:rsid w:val="00417821"/>
    <w:rsid w:val="00421BCD"/>
    <w:rsid w:val="0042727A"/>
    <w:rsid w:val="004311EB"/>
    <w:rsid w:val="00445E35"/>
    <w:rsid w:val="00450EE5"/>
    <w:rsid w:val="00454727"/>
    <w:rsid w:val="00456632"/>
    <w:rsid w:val="00465812"/>
    <w:rsid w:val="00466F2E"/>
    <w:rsid w:val="00467584"/>
    <w:rsid w:val="00467B15"/>
    <w:rsid w:val="0047736F"/>
    <w:rsid w:val="00477703"/>
    <w:rsid w:val="0048776E"/>
    <w:rsid w:val="004970F3"/>
    <w:rsid w:val="004A1EF6"/>
    <w:rsid w:val="004C7FC9"/>
    <w:rsid w:val="004D4DE8"/>
    <w:rsid w:val="004D55F4"/>
    <w:rsid w:val="004E0225"/>
    <w:rsid w:val="005254B8"/>
    <w:rsid w:val="00535AFA"/>
    <w:rsid w:val="00537E09"/>
    <w:rsid w:val="00544451"/>
    <w:rsid w:val="00557D5A"/>
    <w:rsid w:val="00564176"/>
    <w:rsid w:val="00567515"/>
    <w:rsid w:val="00570A56"/>
    <w:rsid w:val="00577EEC"/>
    <w:rsid w:val="00580D2D"/>
    <w:rsid w:val="00582E5B"/>
    <w:rsid w:val="005854E0"/>
    <w:rsid w:val="005A7888"/>
    <w:rsid w:val="005B2959"/>
    <w:rsid w:val="005B4DBF"/>
    <w:rsid w:val="005B5F26"/>
    <w:rsid w:val="005D62E0"/>
    <w:rsid w:val="005E27CF"/>
    <w:rsid w:val="005E74C0"/>
    <w:rsid w:val="0062599F"/>
    <w:rsid w:val="00633A84"/>
    <w:rsid w:val="00637331"/>
    <w:rsid w:val="006414B2"/>
    <w:rsid w:val="00650884"/>
    <w:rsid w:val="006547C7"/>
    <w:rsid w:val="00664122"/>
    <w:rsid w:val="00673532"/>
    <w:rsid w:val="00674EBB"/>
    <w:rsid w:val="00675FEA"/>
    <w:rsid w:val="00686373"/>
    <w:rsid w:val="00695E26"/>
    <w:rsid w:val="006B56A2"/>
    <w:rsid w:val="006B574B"/>
    <w:rsid w:val="006D7F73"/>
    <w:rsid w:val="006E29A6"/>
    <w:rsid w:val="006F2704"/>
    <w:rsid w:val="007020D8"/>
    <w:rsid w:val="00703A1A"/>
    <w:rsid w:val="007124A9"/>
    <w:rsid w:val="00712C86"/>
    <w:rsid w:val="00713D04"/>
    <w:rsid w:val="007166D8"/>
    <w:rsid w:val="00717353"/>
    <w:rsid w:val="007440D2"/>
    <w:rsid w:val="00750657"/>
    <w:rsid w:val="007622BA"/>
    <w:rsid w:val="0076387A"/>
    <w:rsid w:val="007643AE"/>
    <w:rsid w:val="00771FDD"/>
    <w:rsid w:val="00786BD7"/>
    <w:rsid w:val="00793C15"/>
    <w:rsid w:val="00795C95"/>
    <w:rsid w:val="007D4E27"/>
    <w:rsid w:val="007E246B"/>
    <w:rsid w:val="007E372A"/>
    <w:rsid w:val="007E6B38"/>
    <w:rsid w:val="0080082B"/>
    <w:rsid w:val="0080661C"/>
    <w:rsid w:val="00807BAC"/>
    <w:rsid w:val="00811075"/>
    <w:rsid w:val="00816866"/>
    <w:rsid w:val="0082567F"/>
    <w:rsid w:val="008268DD"/>
    <w:rsid w:val="00830694"/>
    <w:rsid w:val="008374B7"/>
    <w:rsid w:val="00845324"/>
    <w:rsid w:val="00853F67"/>
    <w:rsid w:val="008725CD"/>
    <w:rsid w:val="008819CA"/>
    <w:rsid w:val="00882AA2"/>
    <w:rsid w:val="00883657"/>
    <w:rsid w:val="00891AE9"/>
    <w:rsid w:val="00891F95"/>
    <w:rsid w:val="00896E7C"/>
    <w:rsid w:val="00897E7E"/>
    <w:rsid w:val="008B26D9"/>
    <w:rsid w:val="008B7027"/>
    <w:rsid w:val="008C07BF"/>
    <w:rsid w:val="008D0162"/>
    <w:rsid w:val="008D647F"/>
    <w:rsid w:val="008E338D"/>
    <w:rsid w:val="008F3EAC"/>
    <w:rsid w:val="008F68B8"/>
    <w:rsid w:val="00901CC5"/>
    <w:rsid w:val="009055E3"/>
    <w:rsid w:val="009313D0"/>
    <w:rsid w:val="00940ECB"/>
    <w:rsid w:val="009731DC"/>
    <w:rsid w:val="00973C3D"/>
    <w:rsid w:val="0098605F"/>
    <w:rsid w:val="009A254E"/>
    <w:rsid w:val="009B0DFF"/>
    <w:rsid w:val="009B1071"/>
    <w:rsid w:val="009B1AA8"/>
    <w:rsid w:val="009B52B4"/>
    <w:rsid w:val="009B54C2"/>
    <w:rsid w:val="009B6F95"/>
    <w:rsid w:val="009F0DD7"/>
    <w:rsid w:val="009F4F54"/>
    <w:rsid w:val="00A258B2"/>
    <w:rsid w:val="00A45535"/>
    <w:rsid w:val="00A475B9"/>
    <w:rsid w:val="00A57C77"/>
    <w:rsid w:val="00A9275A"/>
    <w:rsid w:val="00A961D5"/>
    <w:rsid w:val="00AA6A0A"/>
    <w:rsid w:val="00AC174F"/>
    <w:rsid w:val="00AE14EA"/>
    <w:rsid w:val="00AE49CC"/>
    <w:rsid w:val="00AE6F4B"/>
    <w:rsid w:val="00AF2F9C"/>
    <w:rsid w:val="00B10977"/>
    <w:rsid w:val="00B133ED"/>
    <w:rsid w:val="00B3560F"/>
    <w:rsid w:val="00B35995"/>
    <w:rsid w:val="00B44305"/>
    <w:rsid w:val="00B475FD"/>
    <w:rsid w:val="00B531B1"/>
    <w:rsid w:val="00B66284"/>
    <w:rsid w:val="00B74DD4"/>
    <w:rsid w:val="00B76458"/>
    <w:rsid w:val="00B77801"/>
    <w:rsid w:val="00B8016C"/>
    <w:rsid w:val="00B8156E"/>
    <w:rsid w:val="00B823BD"/>
    <w:rsid w:val="00B8282D"/>
    <w:rsid w:val="00B84F31"/>
    <w:rsid w:val="00B925D8"/>
    <w:rsid w:val="00B95DB3"/>
    <w:rsid w:val="00BA3133"/>
    <w:rsid w:val="00BA3337"/>
    <w:rsid w:val="00BA5DF7"/>
    <w:rsid w:val="00BC287A"/>
    <w:rsid w:val="00BC768C"/>
    <w:rsid w:val="00BD06D4"/>
    <w:rsid w:val="00BD5548"/>
    <w:rsid w:val="00BE0CF0"/>
    <w:rsid w:val="00BE1C26"/>
    <w:rsid w:val="00BE59A2"/>
    <w:rsid w:val="00BE66B8"/>
    <w:rsid w:val="00C07600"/>
    <w:rsid w:val="00C16991"/>
    <w:rsid w:val="00C2028D"/>
    <w:rsid w:val="00C204EE"/>
    <w:rsid w:val="00C2197A"/>
    <w:rsid w:val="00C22477"/>
    <w:rsid w:val="00C343FF"/>
    <w:rsid w:val="00C55A9E"/>
    <w:rsid w:val="00C561E4"/>
    <w:rsid w:val="00C7596B"/>
    <w:rsid w:val="00C803F3"/>
    <w:rsid w:val="00C96974"/>
    <w:rsid w:val="00C97AE3"/>
    <w:rsid w:val="00CA562C"/>
    <w:rsid w:val="00CC0253"/>
    <w:rsid w:val="00CC0D1B"/>
    <w:rsid w:val="00CD0B88"/>
    <w:rsid w:val="00D03E8E"/>
    <w:rsid w:val="00D241A9"/>
    <w:rsid w:val="00D318E4"/>
    <w:rsid w:val="00D31A64"/>
    <w:rsid w:val="00D33F99"/>
    <w:rsid w:val="00D45B4D"/>
    <w:rsid w:val="00D61CC8"/>
    <w:rsid w:val="00D7246D"/>
    <w:rsid w:val="00D87CAD"/>
    <w:rsid w:val="00DA4ED8"/>
    <w:rsid w:val="00DA7394"/>
    <w:rsid w:val="00DC1061"/>
    <w:rsid w:val="00DE7416"/>
    <w:rsid w:val="00DF5F30"/>
    <w:rsid w:val="00E03BB8"/>
    <w:rsid w:val="00E0591F"/>
    <w:rsid w:val="00E07893"/>
    <w:rsid w:val="00E12D67"/>
    <w:rsid w:val="00E22ACD"/>
    <w:rsid w:val="00E272FA"/>
    <w:rsid w:val="00E30AAA"/>
    <w:rsid w:val="00E462C2"/>
    <w:rsid w:val="00E53F64"/>
    <w:rsid w:val="00E67238"/>
    <w:rsid w:val="00E67292"/>
    <w:rsid w:val="00E74857"/>
    <w:rsid w:val="00E849D7"/>
    <w:rsid w:val="00E9613D"/>
    <w:rsid w:val="00EA14EC"/>
    <w:rsid w:val="00EC10C2"/>
    <w:rsid w:val="00EC1115"/>
    <w:rsid w:val="00EC3E9E"/>
    <w:rsid w:val="00EC447C"/>
    <w:rsid w:val="00ED4516"/>
    <w:rsid w:val="00EF1DBF"/>
    <w:rsid w:val="00EF4287"/>
    <w:rsid w:val="00EF7372"/>
    <w:rsid w:val="00F0112B"/>
    <w:rsid w:val="00F03D16"/>
    <w:rsid w:val="00F25009"/>
    <w:rsid w:val="00F321F1"/>
    <w:rsid w:val="00F45D7E"/>
    <w:rsid w:val="00F4614B"/>
    <w:rsid w:val="00F538C6"/>
    <w:rsid w:val="00F56CEF"/>
    <w:rsid w:val="00F663F4"/>
    <w:rsid w:val="00F83077"/>
    <w:rsid w:val="00FB0C6A"/>
    <w:rsid w:val="00FD7AF2"/>
    <w:rsid w:val="06F66751"/>
    <w:rsid w:val="07B379CF"/>
    <w:rsid w:val="09E5E9F6"/>
    <w:rsid w:val="0E40436B"/>
    <w:rsid w:val="0ECC563B"/>
    <w:rsid w:val="0FDC13CC"/>
    <w:rsid w:val="116FD979"/>
    <w:rsid w:val="1313B48E"/>
    <w:rsid w:val="164B5550"/>
    <w:rsid w:val="25FC8811"/>
    <w:rsid w:val="266966A0"/>
    <w:rsid w:val="2C28AD30"/>
    <w:rsid w:val="2D74A4BF"/>
    <w:rsid w:val="2F107520"/>
    <w:rsid w:val="2F8462CA"/>
    <w:rsid w:val="301048E6"/>
    <w:rsid w:val="3C6AE682"/>
    <w:rsid w:val="49604B15"/>
    <w:rsid w:val="4D0272C2"/>
    <w:rsid w:val="50FE02B3"/>
    <w:rsid w:val="54A811D5"/>
    <w:rsid w:val="55A23CFF"/>
    <w:rsid w:val="5DFE3E4E"/>
    <w:rsid w:val="5F2D390A"/>
    <w:rsid w:val="7965BE45"/>
    <w:rsid w:val="7AFDA5EB"/>
    <w:rsid w:val="7BB3B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E7416"/>
    <w:pPr>
      <w:ind w:left="0" w:firstLine="0"/>
    </w:pPr>
    <w:rPr>
      <w:rFonts w:cs="Arial"/>
      <w:color w:val="242424"/>
      <w:sz w:val="24"/>
      <w:szCs w:val="24"/>
      <w:shd w:val="clear" w:color="auto" w:fill="FFFFFF"/>
    </w:rPr>
  </w:style>
  <w:style w:type="character" w:customStyle="1" w:styleId="Title3Char">
    <w:name w:val="Title 3 Char"/>
    <w:basedOn w:val="DefaultParagraphFont"/>
    <w:link w:val="Title3"/>
    <w:rsid w:val="00DE7416"/>
    <w:rPr>
      <w:rFonts w:ascii="Arial" w:eastAsiaTheme="minorHAnsi" w:hAnsi="Arial" w:cs="Arial"/>
      <w:color w:val="242424"/>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4"/>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DF5F3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74DD4"/>
    <w:rPr>
      <w:sz w:val="16"/>
      <w:szCs w:val="16"/>
    </w:rPr>
  </w:style>
  <w:style w:type="paragraph" w:styleId="CommentText">
    <w:name w:val="annotation text"/>
    <w:basedOn w:val="Normal"/>
    <w:link w:val="CommentTextChar"/>
    <w:uiPriority w:val="99"/>
    <w:semiHidden/>
    <w:unhideWhenUsed/>
    <w:rsid w:val="00B74DD4"/>
    <w:pPr>
      <w:spacing w:line="240" w:lineRule="auto"/>
    </w:pPr>
    <w:rPr>
      <w:sz w:val="20"/>
      <w:szCs w:val="20"/>
    </w:rPr>
  </w:style>
  <w:style w:type="character" w:customStyle="1" w:styleId="CommentTextChar">
    <w:name w:val="Comment Text Char"/>
    <w:basedOn w:val="DefaultParagraphFont"/>
    <w:link w:val="CommentText"/>
    <w:uiPriority w:val="99"/>
    <w:semiHidden/>
    <w:rsid w:val="00B74DD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74DD4"/>
    <w:rPr>
      <w:b/>
      <w:bCs/>
    </w:rPr>
  </w:style>
  <w:style w:type="character" w:customStyle="1" w:styleId="CommentSubjectChar">
    <w:name w:val="Comment Subject Char"/>
    <w:basedOn w:val="CommentTextChar"/>
    <w:link w:val="CommentSubject"/>
    <w:uiPriority w:val="99"/>
    <w:semiHidden/>
    <w:rsid w:val="00B74DD4"/>
    <w:rPr>
      <w:rFonts w:ascii="Arial" w:eastAsiaTheme="minorHAnsi" w:hAnsi="Arial"/>
      <w:b/>
      <w:bCs/>
      <w:sz w:val="20"/>
      <w:szCs w:val="20"/>
      <w:lang w:eastAsia="en-US"/>
    </w:rPr>
  </w:style>
  <w:style w:type="character" w:customStyle="1" w:styleId="normaltextrun">
    <w:name w:val="normaltextrun"/>
    <w:basedOn w:val="DefaultParagraphFont"/>
    <w:rsid w:val="00D3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8795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655066117">
      <w:bodyDiv w:val="1"/>
      <w:marLeft w:val="0"/>
      <w:marRight w:val="0"/>
      <w:marTop w:val="0"/>
      <w:marBottom w:val="0"/>
      <w:divBdr>
        <w:top w:val="none" w:sz="0" w:space="0" w:color="auto"/>
        <w:left w:val="none" w:sz="0" w:space="0" w:color="auto"/>
        <w:bottom w:val="none" w:sz="0" w:space="0" w:color="auto"/>
        <w:right w:val="none" w:sz="0" w:space="0" w:color="auto"/>
      </w:divBdr>
    </w:div>
    <w:div w:id="1922057455">
      <w:bodyDiv w:val="1"/>
      <w:marLeft w:val="0"/>
      <w:marRight w:val="0"/>
      <w:marTop w:val="0"/>
      <w:marBottom w:val="0"/>
      <w:divBdr>
        <w:top w:val="none" w:sz="0" w:space="0" w:color="auto"/>
        <w:left w:val="none" w:sz="0" w:space="0" w:color="auto"/>
        <w:bottom w:val="none" w:sz="0" w:space="0" w:color="auto"/>
        <w:right w:val="none" w:sz="0" w:space="0" w:color="auto"/>
      </w:divBdr>
    </w:div>
    <w:div w:id="2033265479">
      <w:bodyDiv w:val="1"/>
      <w:marLeft w:val="0"/>
      <w:marRight w:val="0"/>
      <w:marTop w:val="0"/>
      <w:marBottom w:val="0"/>
      <w:divBdr>
        <w:top w:val="none" w:sz="0" w:space="0" w:color="auto"/>
        <w:left w:val="none" w:sz="0" w:space="0" w:color="auto"/>
        <w:bottom w:val="none" w:sz="0" w:space="0" w:color="auto"/>
        <w:right w:val="none" w:sz="0" w:space="0" w:color="auto"/>
      </w:divBdr>
    </w:div>
    <w:div w:id="20689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supporting-integration-local-enterprise-partnership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sbir.jhas@loca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her.barrott@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D523F"/>
    <w:rsid w:val="000F6942"/>
    <w:rsid w:val="000F7D46"/>
    <w:rsid w:val="00147BC1"/>
    <w:rsid w:val="001647EA"/>
    <w:rsid w:val="001E0F30"/>
    <w:rsid w:val="002B1985"/>
    <w:rsid w:val="00354EF0"/>
    <w:rsid w:val="0047172F"/>
    <w:rsid w:val="00552EE9"/>
    <w:rsid w:val="007447C8"/>
    <w:rsid w:val="007F6618"/>
    <w:rsid w:val="008351C9"/>
    <w:rsid w:val="0092034D"/>
    <w:rsid w:val="009A43ED"/>
    <w:rsid w:val="00A47E1F"/>
    <w:rsid w:val="00C35EC1"/>
    <w:rsid w:val="00DD283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SharedWithUsers xmlns="c1f34efe-2279-45b4-8e59-e2390baa73cd">
      <UserInfo>
        <DisplayName>Philip Clifford</DisplayName>
        <AccountId>15</AccountId>
        <AccountType/>
      </UserInfo>
      <UserInfo>
        <DisplayName>Esther Barrott</DisplayName>
        <AccountId>221</AccountId>
        <AccountType/>
      </UserInfo>
      <UserInfo>
        <DisplayName>Rebecca Cox</DisplayName>
        <AccountId>14</AccountId>
        <AccountType/>
      </UserInfo>
    </SharedWithUsers>
  </documentManagement>
</p:properti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DB95C31F-5F2A-4CAA-8AA0-EE89A5FD1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Rebecca Cox</cp:lastModifiedBy>
  <cp:revision>4</cp:revision>
  <dcterms:created xsi:type="dcterms:W3CDTF">2023-05-30T15:53:00Z</dcterms:created>
  <dcterms:modified xsi:type="dcterms:W3CDTF">2023-05-31T12:44:00Z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